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20" w:rsidRPr="007A0AF0" w:rsidRDefault="00A0019D" w:rsidP="00A0019D">
      <w:pPr>
        <w:jc w:val="center"/>
        <w:rPr>
          <w:b/>
          <w:sz w:val="32"/>
          <w:szCs w:val="24"/>
        </w:rPr>
      </w:pPr>
      <w:r w:rsidRPr="007A0AF0">
        <w:rPr>
          <w:b/>
          <w:sz w:val="32"/>
          <w:szCs w:val="24"/>
        </w:rPr>
        <w:t>Общество с ограниченной ответственностью «</w:t>
      </w:r>
      <w:r w:rsidR="00C34FFE" w:rsidRPr="007A0AF0">
        <w:rPr>
          <w:b/>
          <w:sz w:val="32"/>
          <w:szCs w:val="24"/>
        </w:rPr>
        <w:t>ЛайфСитиМед</w:t>
      </w:r>
      <w:r w:rsidRPr="007A0AF0">
        <w:rPr>
          <w:b/>
          <w:sz w:val="32"/>
          <w:szCs w:val="24"/>
        </w:rPr>
        <w:t>»</w:t>
      </w:r>
    </w:p>
    <w:p w:rsidR="007A0AF0" w:rsidRPr="007A0AF0" w:rsidRDefault="007A0AF0" w:rsidP="007A0AF0">
      <w:pPr>
        <w:spacing w:after="0"/>
        <w:ind w:firstLine="6379"/>
        <w:rPr>
          <w:szCs w:val="24"/>
        </w:rPr>
      </w:pPr>
      <w:r w:rsidRPr="007A0AF0">
        <w:rPr>
          <w:szCs w:val="24"/>
        </w:rPr>
        <w:t>УТВЕРЖДАЮ:</w:t>
      </w:r>
    </w:p>
    <w:p w:rsidR="007A0AF0" w:rsidRPr="007A0AF0" w:rsidRDefault="007A0AF0" w:rsidP="007A0AF0">
      <w:pPr>
        <w:spacing w:after="0"/>
        <w:ind w:firstLine="6379"/>
        <w:rPr>
          <w:szCs w:val="24"/>
        </w:rPr>
      </w:pPr>
      <w:r w:rsidRPr="007A0AF0">
        <w:rPr>
          <w:szCs w:val="24"/>
        </w:rPr>
        <w:t>Директор ООО «</w:t>
      </w:r>
      <w:proofErr w:type="spellStart"/>
      <w:r w:rsidRPr="007A0AF0">
        <w:rPr>
          <w:szCs w:val="24"/>
        </w:rPr>
        <w:t>ЛайфСитиМед</w:t>
      </w:r>
      <w:proofErr w:type="spellEnd"/>
      <w:r w:rsidRPr="007A0AF0">
        <w:rPr>
          <w:szCs w:val="24"/>
        </w:rPr>
        <w:t>»</w:t>
      </w:r>
    </w:p>
    <w:p w:rsidR="007A0AF0" w:rsidRPr="007A0AF0" w:rsidRDefault="007A0AF0" w:rsidP="007A0AF0">
      <w:pPr>
        <w:spacing w:after="0"/>
        <w:ind w:firstLine="6379"/>
        <w:rPr>
          <w:szCs w:val="24"/>
        </w:rPr>
      </w:pPr>
      <w:r w:rsidRPr="007A0AF0">
        <w:rPr>
          <w:szCs w:val="24"/>
        </w:rPr>
        <w:t>________________</w:t>
      </w:r>
      <w:proofErr w:type="spellStart"/>
      <w:r w:rsidRPr="007A0AF0">
        <w:rPr>
          <w:szCs w:val="24"/>
        </w:rPr>
        <w:t>Н.П.Гудов</w:t>
      </w:r>
      <w:proofErr w:type="spellEnd"/>
    </w:p>
    <w:p w:rsidR="007A0AF0" w:rsidRPr="007A0AF0" w:rsidRDefault="007A0AF0" w:rsidP="007A0AF0">
      <w:pPr>
        <w:spacing w:after="0"/>
        <w:ind w:firstLine="6379"/>
        <w:rPr>
          <w:szCs w:val="24"/>
        </w:rPr>
      </w:pPr>
      <w:r w:rsidRPr="007A0AF0">
        <w:rPr>
          <w:szCs w:val="24"/>
        </w:rPr>
        <w:t>01.12.2019г.</w:t>
      </w:r>
    </w:p>
    <w:p w:rsidR="00A0019D" w:rsidRDefault="00A0019D" w:rsidP="007A0AF0">
      <w:pPr>
        <w:widowControl w:val="0"/>
        <w:spacing w:after="0"/>
        <w:rPr>
          <w:sz w:val="24"/>
          <w:szCs w:val="24"/>
        </w:rPr>
      </w:pPr>
    </w:p>
    <w:p w:rsidR="007A0AF0" w:rsidRPr="002774AD" w:rsidRDefault="007A0AF0" w:rsidP="007A0AF0">
      <w:pPr>
        <w:widowControl w:val="0"/>
        <w:spacing w:after="0"/>
        <w:rPr>
          <w:rFonts w:eastAsia="Franklin Gothic Medium"/>
          <w:sz w:val="24"/>
          <w:szCs w:val="24"/>
        </w:rPr>
      </w:pPr>
    </w:p>
    <w:p w:rsidR="007B76C3" w:rsidRPr="0063169F" w:rsidRDefault="007B76C3" w:rsidP="00D2301F">
      <w:pPr>
        <w:widowControl w:val="0"/>
        <w:spacing w:after="0"/>
        <w:ind w:firstLine="454"/>
        <w:jc w:val="center"/>
        <w:rPr>
          <w:rFonts w:eastAsia="Franklin Gothic Medium"/>
          <w:b/>
          <w:i/>
          <w:szCs w:val="28"/>
        </w:rPr>
      </w:pPr>
      <w:r w:rsidRPr="0063169F">
        <w:rPr>
          <w:rFonts w:eastAsia="Franklin Gothic Medium"/>
          <w:b/>
          <w:i/>
          <w:szCs w:val="28"/>
        </w:rPr>
        <w:t>Положение «О предоставлении гарантий в стоматологии»</w:t>
      </w:r>
    </w:p>
    <w:p w:rsidR="007B76C3" w:rsidRPr="0063169F" w:rsidRDefault="007B76C3" w:rsidP="00D2301F">
      <w:pPr>
        <w:widowControl w:val="0"/>
        <w:spacing w:after="0"/>
        <w:ind w:firstLine="454"/>
        <w:jc w:val="center"/>
        <w:rPr>
          <w:rFonts w:eastAsia="Arial"/>
          <w:b/>
          <w:i/>
          <w:szCs w:val="28"/>
        </w:rPr>
      </w:pPr>
      <w:r w:rsidRPr="0063169F">
        <w:rPr>
          <w:rFonts w:eastAsia="Arial"/>
          <w:b/>
          <w:i/>
          <w:szCs w:val="28"/>
        </w:rPr>
        <w:t>(для пациентов)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Клиника строго руководствуется:</w:t>
      </w:r>
    </w:p>
    <w:p w:rsidR="007B76C3" w:rsidRPr="002774AD" w:rsidRDefault="007B76C3" w:rsidP="00A0019D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Гражданским кодексом РБ;</w:t>
      </w:r>
    </w:p>
    <w:p w:rsidR="007B76C3" w:rsidRPr="002774AD" w:rsidRDefault="007B76C3" w:rsidP="00A0019D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Законом Республики Беларусь «О защите прав потребителей»;</w:t>
      </w:r>
    </w:p>
    <w:p w:rsidR="007B76C3" w:rsidRPr="002774AD" w:rsidRDefault="007B76C3" w:rsidP="00A0019D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 xml:space="preserve"> Законом Республики Беларусь «О здравоохранении»;</w:t>
      </w:r>
    </w:p>
    <w:p w:rsidR="007B76C3" w:rsidRPr="002774AD" w:rsidRDefault="007B76C3" w:rsidP="0057420D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426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 xml:space="preserve"> Положением о системе оценки и контроля качества стоматологической помощи, ут</w:t>
      </w:r>
      <w:r w:rsidR="00D13160">
        <w:rPr>
          <w:rFonts w:eastAsia="Times New Roman"/>
          <w:b/>
          <w:i/>
          <w:sz w:val="24"/>
          <w:szCs w:val="24"/>
        </w:rPr>
        <w:t>вержденного приказом Директора о</w:t>
      </w:r>
      <w:r w:rsidRPr="002774AD">
        <w:rPr>
          <w:rFonts w:eastAsia="Times New Roman"/>
          <w:b/>
          <w:i/>
          <w:sz w:val="24"/>
          <w:szCs w:val="24"/>
        </w:rPr>
        <w:t>бщества с ограниченной о</w:t>
      </w:r>
      <w:bookmarkStart w:id="0" w:name="_GoBack"/>
      <w:bookmarkEnd w:id="0"/>
      <w:r w:rsidRPr="002774AD">
        <w:rPr>
          <w:rFonts w:eastAsia="Times New Roman"/>
          <w:b/>
          <w:i/>
          <w:sz w:val="24"/>
          <w:szCs w:val="24"/>
        </w:rPr>
        <w:t>тветственностью «</w:t>
      </w:r>
      <w:r w:rsidR="00C34FFE">
        <w:rPr>
          <w:rFonts w:eastAsia="Times New Roman"/>
          <w:b/>
          <w:i/>
          <w:sz w:val="24"/>
          <w:szCs w:val="24"/>
        </w:rPr>
        <w:t>ЛайфСитиМед</w:t>
      </w:r>
      <w:r w:rsidRPr="002774AD">
        <w:rPr>
          <w:rFonts w:eastAsia="Times New Roman"/>
          <w:b/>
          <w:i/>
          <w:sz w:val="24"/>
          <w:szCs w:val="24"/>
        </w:rPr>
        <w:t xml:space="preserve">», разработанного на основании приказа Комитета по здравоохранению </w:t>
      </w:r>
      <w:proofErr w:type="spellStart"/>
      <w:r w:rsidRPr="002774AD">
        <w:rPr>
          <w:rFonts w:eastAsia="Times New Roman"/>
          <w:b/>
          <w:i/>
          <w:sz w:val="24"/>
          <w:szCs w:val="24"/>
        </w:rPr>
        <w:t>Мингорисполкома</w:t>
      </w:r>
      <w:proofErr w:type="spellEnd"/>
      <w:r w:rsidRPr="002774AD">
        <w:rPr>
          <w:rFonts w:eastAsia="Times New Roman"/>
          <w:b/>
          <w:i/>
          <w:sz w:val="24"/>
          <w:szCs w:val="24"/>
        </w:rPr>
        <w:t xml:space="preserve"> от 09.07.2012 г. № 427;</w:t>
      </w:r>
    </w:p>
    <w:p w:rsidR="007B76C3" w:rsidRPr="002774AD" w:rsidRDefault="007B76C3" w:rsidP="00A0019D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 xml:space="preserve">  Клиническими протоколами стоматологического профиля, утвержденные приказом Министерства Здравоохранения Республики Беларусь 26.12.2011 г. № 1245 г.</w:t>
      </w:r>
    </w:p>
    <w:p w:rsidR="007B76C3" w:rsidRPr="002774AD" w:rsidRDefault="006D1833" w:rsidP="00A0019D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Общими техническими требованиями к зубным протезам, утвержденными приказом Министерства здравоохранения Республики Беларусь от 23.04.2009 г. № 394.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Гарантия (фр. </w:t>
      </w:r>
      <w:proofErr w:type="spellStart"/>
      <w:r w:rsidRPr="002774AD">
        <w:rPr>
          <w:rFonts w:eastAsia="Times New Roman"/>
          <w:b/>
          <w:i/>
          <w:sz w:val="24"/>
          <w:szCs w:val="24"/>
        </w:rPr>
        <w:t>garantie</w:t>
      </w:r>
      <w:proofErr w:type="spellEnd"/>
      <w:r w:rsidRPr="002774AD">
        <w:rPr>
          <w:rFonts w:eastAsia="Times New Roman"/>
          <w:b/>
          <w:sz w:val="24"/>
          <w:szCs w:val="24"/>
        </w:rPr>
        <w:t xml:space="preserve">) – ручательство; условие, обеспечивающее что-либо. 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Гарантии в медицине, в том числе в стоматологии, разделяются на две группы:</w:t>
      </w:r>
    </w:p>
    <w:p w:rsidR="007B76C3" w:rsidRPr="002774AD" w:rsidRDefault="007B76C3" w:rsidP="00D2301F">
      <w:pPr>
        <w:widowControl w:val="0"/>
        <w:numPr>
          <w:ilvl w:val="0"/>
          <w:numId w:val="2"/>
        </w:numPr>
        <w:tabs>
          <w:tab w:val="left" w:pos="454"/>
        </w:tabs>
        <w:spacing w:after="0"/>
        <w:ind w:left="510" w:hanging="56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безусловные, или обязательные;</w:t>
      </w:r>
    </w:p>
    <w:p w:rsidR="007B76C3" w:rsidRPr="002774AD" w:rsidRDefault="007B76C3" w:rsidP="00D2301F">
      <w:pPr>
        <w:widowControl w:val="0"/>
        <w:numPr>
          <w:ilvl w:val="0"/>
          <w:numId w:val="2"/>
        </w:numPr>
        <w:tabs>
          <w:tab w:val="left" w:pos="454"/>
        </w:tabs>
        <w:spacing w:after="0"/>
        <w:ind w:left="510" w:hanging="56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прогнозируемые, определяемые с учетом обстоятельств лечения и условий сохранения достигнутых результатов.</w:t>
      </w:r>
    </w:p>
    <w:p w:rsidR="00B1066E" w:rsidRPr="002774AD" w:rsidRDefault="00B1066E" w:rsidP="00D2301F">
      <w:pPr>
        <w:widowControl w:val="0"/>
        <w:tabs>
          <w:tab w:val="left" w:pos="454"/>
        </w:tabs>
        <w:spacing w:after="0"/>
        <w:ind w:left="510"/>
        <w:jc w:val="center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Гарантии по закону</w:t>
      </w:r>
    </w:p>
    <w:p w:rsidR="00B1066E" w:rsidRPr="002774AD" w:rsidRDefault="00B1066E" w:rsidP="00D2301F">
      <w:pPr>
        <w:widowControl w:val="0"/>
        <w:tabs>
          <w:tab w:val="left" w:pos="454"/>
        </w:tabs>
        <w:spacing w:after="0"/>
        <w:ind w:left="51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 обязательном порядке, во всех случаях оказания стоматологической помощи и безусловно Клиника гарантирует: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использование сертифицированного оборудования и инструментов;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предоставление полной, достоверной и доступной по форме информации о состоянии здоровья пациентов (с учетом их права и желания получать таковую по доброй воле);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проведение лечения специалистами, имеющими соответствующую квалификацию;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установление полного диагноза;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составление рекомендуемого (предлагаемого) плана лечения;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использование методик диагностики, профилактики и лечения, разрешенных на территории РБ, с соблюдением предъявляемых к ним требований Клинических протоколов стоматологического профиля;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безопасность лечения -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точная диагностика, 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тщательное соблюдение технологий лечения, что предполагает высокопрофессиональную подготовку врачей, зубных техников и ассистентов, а также специальные средства контроля качества их работы;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применение технологически безопасных, разрешенных Минздравом РБ материалов, не утративших сроков годности;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проведение контрольных осмотров - по показаниям после сложного лечения или при необходимости упреждения нежелательных последствий;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lastRenderedPageBreak/>
        <w:t>мероприятия по устранению или снижению степени осложнений, которые могут возникнуть в процессе или после лечения;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определение риска повторения или обострения выявленных заболеваний;</w:t>
      </w:r>
    </w:p>
    <w:p w:rsidR="00B1066E" w:rsidRPr="002774AD" w:rsidRDefault="00B1066E" w:rsidP="00D2301F">
      <w:pPr>
        <w:widowControl w:val="0"/>
        <w:numPr>
          <w:ilvl w:val="0"/>
          <w:numId w:val="10"/>
        </w:numPr>
        <w:tabs>
          <w:tab w:val="left" w:pos="454"/>
        </w:tabs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достижение показателей качества лечения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:rsidR="007B76C3" w:rsidRPr="002774AD" w:rsidRDefault="007B76C3" w:rsidP="00D2301F">
      <w:pPr>
        <w:widowControl w:val="0"/>
        <w:spacing w:after="60"/>
        <w:ind w:firstLine="454"/>
        <w:jc w:val="center"/>
        <w:rPr>
          <w:rFonts w:eastAsia="Arial"/>
          <w:b/>
          <w:sz w:val="24"/>
          <w:szCs w:val="24"/>
        </w:rPr>
      </w:pPr>
      <w:r w:rsidRPr="002774AD">
        <w:rPr>
          <w:rFonts w:eastAsia="Arial"/>
          <w:b/>
          <w:sz w:val="24"/>
          <w:szCs w:val="24"/>
        </w:rPr>
        <w:t>Безусловные гарантии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Безусловные гарантии в стоматологии даются пациентам всегда, в обязательном порядке и без каких-либо условий, поскольку они соответствуют медицинским канонам, требованиям, предъявляемым к медицинским учреждениям и врачам, а также отвечают законам по охране здоровья граждан и защите прав потребителей.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 обязательном порядке, во всех случаях оказания стоматологической помощи и безусловно нашим пациентам гарантируется: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предоставление полной, достоверной и доступной по форме информации о состоянии здоровья пациентов</w:t>
      </w:r>
      <w:r w:rsidRPr="002774AD">
        <w:rPr>
          <w:rFonts w:eastAsia="Times New Roman"/>
          <w:sz w:val="24"/>
          <w:szCs w:val="24"/>
        </w:rPr>
        <w:t xml:space="preserve"> (с учетом их права и желания получать таковую по доброй воле);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проведение консультации и консилиума</w:t>
      </w:r>
      <w:r w:rsidRPr="002774AD">
        <w:rPr>
          <w:rFonts w:eastAsia="Times New Roman"/>
          <w:sz w:val="24"/>
          <w:szCs w:val="24"/>
        </w:rPr>
        <w:t>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проведение лечения специалистами, имеющими сертификаты, подтверждающие право на осуществление данного вида медицинской помощи;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учет показателей общего здоровья пациента</w:t>
      </w:r>
      <w:r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i/>
          <w:sz w:val="24"/>
          <w:szCs w:val="24"/>
        </w:rPr>
        <w:t>при осуществлении диагностических, лечебных и профилактических мероприятий стоматологами всех специализаций;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установление полного диагноза;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составление рекомендуемого (предлагаемого) плана лечения;</w:t>
      </w:r>
    </w:p>
    <w:p w:rsidR="007B76C3" w:rsidRPr="002774AD" w:rsidRDefault="007B76C3" w:rsidP="0057420D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426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использование методов и технологий лечения, применяемых в Обществе с ограниченной ответственностью «</w:t>
      </w:r>
      <w:r w:rsidR="00D13160">
        <w:rPr>
          <w:rFonts w:eastAsia="Times New Roman"/>
          <w:i/>
          <w:sz w:val="24"/>
          <w:szCs w:val="24"/>
        </w:rPr>
        <w:t>Три дантиста плюс</w:t>
      </w:r>
      <w:r w:rsidRPr="002774AD">
        <w:rPr>
          <w:rFonts w:eastAsia="Times New Roman"/>
          <w:i/>
          <w:sz w:val="24"/>
          <w:szCs w:val="24"/>
        </w:rPr>
        <w:t>».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индивидуальный подбор анестетиков,</w:t>
      </w:r>
      <w:r w:rsidRPr="002774AD">
        <w:rPr>
          <w:rFonts w:eastAsia="Times New Roman"/>
          <w:sz w:val="24"/>
          <w:szCs w:val="24"/>
        </w:rPr>
        <w:t xml:space="preserve">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безопасность лечения</w:t>
      </w:r>
      <w:r w:rsidRPr="002774AD">
        <w:rPr>
          <w:rFonts w:eastAsia="Times New Roman"/>
          <w:sz w:val="24"/>
          <w:szCs w:val="24"/>
        </w:rPr>
        <w:t xml:space="preserve"> –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 xml:space="preserve">точная диагностика, </w:t>
      </w:r>
      <w:r w:rsidRPr="002774AD">
        <w:rPr>
          <w:rFonts w:eastAsia="Times New Roman"/>
          <w:sz w:val="24"/>
          <w:szCs w:val="24"/>
        </w:rPr>
        <w:t>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тщательное соблюдение технологий лечения</w:t>
      </w:r>
      <w:r w:rsidRPr="002774AD">
        <w:rPr>
          <w:rFonts w:eastAsia="Times New Roman"/>
          <w:sz w:val="24"/>
          <w:szCs w:val="24"/>
        </w:rPr>
        <w:t>, что предполагает высокопрофессиональную подготовку врачей, зубных техников и ассистентов, а также специальные средства контроля качества их работы;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применение технологически безопасных, разрешенных Минздравом РБ материалов, не утративших сроков годности;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использование имплантатов ведущих мировых фирм производителей, имеющих сертификат соответствия;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проведение контрольных осмотров</w:t>
      </w:r>
      <w:r w:rsidRPr="002774AD">
        <w:rPr>
          <w:rFonts w:eastAsia="Times New Roman"/>
          <w:sz w:val="24"/>
          <w:szCs w:val="24"/>
        </w:rPr>
        <w:t xml:space="preserve"> – по показаниям после сложного лечения или при необходимости упреждения нежелательных последствий;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динамический контроль процесса и результатов лечения (согласно стандартов)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мероприятия по устранению или снижению степени осложнений, которые могут возникнуть в процессе или после лечения;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определение риска повторения или обострения выявленных заболеваний;</w:t>
      </w:r>
    </w:p>
    <w:p w:rsidR="007B76C3" w:rsidRPr="002774AD" w:rsidRDefault="007B76C3" w:rsidP="00D2301F">
      <w:pPr>
        <w:widowControl w:val="0"/>
        <w:numPr>
          <w:ilvl w:val="0"/>
          <w:numId w:val="3"/>
        </w:numPr>
        <w:tabs>
          <w:tab w:val="left" w:pos="454"/>
        </w:tabs>
        <w:spacing w:after="0"/>
        <w:ind w:left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 xml:space="preserve">достижение показателей качества лечения и эстетических результатов </w:t>
      </w:r>
      <w:r w:rsidRPr="002774AD">
        <w:rPr>
          <w:rFonts w:eastAsia="Times New Roman"/>
          <w:sz w:val="24"/>
          <w:szCs w:val="24"/>
        </w:rPr>
        <w:t>(с учетом имеющихся в отечественной стоматологии стандартов, пожеланий пациента и объективных обстоятельств, выявленных врачом).</w:t>
      </w:r>
    </w:p>
    <w:p w:rsidR="007B76C3" w:rsidRPr="002774AD" w:rsidRDefault="007B76C3" w:rsidP="00D2301F">
      <w:pPr>
        <w:widowControl w:val="0"/>
        <w:spacing w:after="0"/>
        <w:ind w:firstLine="454"/>
        <w:jc w:val="center"/>
        <w:rPr>
          <w:rFonts w:eastAsia="Arial"/>
          <w:b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center"/>
        <w:rPr>
          <w:rFonts w:eastAsia="Arial"/>
          <w:b/>
          <w:sz w:val="24"/>
          <w:szCs w:val="24"/>
        </w:rPr>
      </w:pPr>
      <w:r w:rsidRPr="002774AD">
        <w:rPr>
          <w:rFonts w:eastAsia="Arial"/>
          <w:b/>
          <w:sz w:val="24"/>
          <w:szCs w:val="24"/>
        </w:rPr>
        <w:t xml:space="preserve"> «Прогнозируемые» гарантии</w:t>
      </w:r>
    </w:p>
    <w:p w:rsidR="007B76C3" w:rsidRPr="002774AD" w:rsidRDefault="007B76C3" w:rsidP="00D2301F">
      <w:pPr>
        <w:widowControl w:val="0"/>
        <w:spacing w:before="120" w:after="0"/>
        <w:ind w:firstLine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Прогнозируемые гарантии – это предвидение доктором определенных результатов лечения с учетом выявленных в данной ситуации обстоятельств, имеющегося у него опыта, уверенности в эффективности используемых в данном случае технологий и материалов.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b/>
          <w:i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center"/>
        <w:rPr>
          <w:rFonts w:eastAsia="Arial"/>
          <w:b/>
          <w:sz w:val="24"/>
          <w:szCs w:val="24"/>
        </w:rPr>
      </w:pPr>
      <w:r w:rsidRPr="002774AD">
        <w:rPr>
          <w:rFonts w:eastAsia="Arial"/>
          <w:b/>
          <w:sz w:val="24"/>
          <w:szCs w:val="24"/>
        </w:rPr>
        <w:t>Как врач устанавливает прогнозируемые гарантии</w:t>
      </w:r>
    </w:p>
    <w:p w:rsidR="007B76C3" w:rsidRPr="002774AD" w:rsidRDefault="007B76C3" w:rsidP="00D2301F">
      <w:pPr>
        <w:widowControl w:val="0"/>
        <w:spacing w:before="120"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На стоматологические работы (услуги) имеющие материальный результат (пломба, </w:t>
      </w:r>
      <w:proofErr w:type="spellStart"/>
      <w:r w:rsidRPr="002774AD">
        <w:rPr>
          <w:rFonts w:eastAsia="Times New Roman"/>
          <w:b/>
          <w:sz w:val="24"/>
          <w:szCs w:val="24"/>
        </w:rPr>
        <w:t>винир</w:t>
      </w:r>
      <w:proofErr w:type="spellEnd"/>
      <w:r w:rsidRPr="002774AD">
        <w:rPr>
          <w:rFonts w:eastAsia="Times New Roman"/>
          <w:b/>
          <w:sz w:val="24"/>
          <w:szCs w:val="24"/>
        </w:rPr>
        <w:t xml:space="preserve">, </w:t>
      </w:r>
      <w:r w:rsidRPr="002774AD">
        <w:rPr>
          <w:rFonts w:eastAsia="Times New Roman"/>
          <w:b/>
          <w:sz w:val="24"/>
          <w:szCs w:val="24"/>
        </w:rPr>
        <w:lastRenderedPageBreak/>
        <w:t>зубная коронка, восстановление зуба, зубные протезы и др.), прогнозируемые гарантии устанавлив</w:t>
      </w:r>
      <w:r w:rsidR="0063169F">
        <w:rPr>
          <w:rFonts w:eastAsia="Times New Roman"/>
          <w:b/>
          <w:sz w:val="24"/>
          <w:szCs w:val="24"/>
        </w:rPr>
        <w:t>аются в виде гарантийного срока</w:t>
      </w:r>
      <w:r w:rsidRPr="002774AD">
        <w:rPr>
          <w:rFonts w:eastAsia="Times New Roman"/>
          <w:b/>
          <w:sz w:val="24"/>
          <w:szCs w:val="24"/>
        </w:rPr>
        <w:t xml:space="preserve"> и срока службы. 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  <w:u w:val="single"/>
        </w:rPr>
        <w:t>Гарантийный срок</w:t>
      </w:r>
      <w:r w:rsidRPr="002774AD">
        <w:rPr>
          <w:rFonts w:eastAsia="Times New Roman"/>
          <w:sz w:val="24"/>
          <w:szCs w:val="24"/>
        </w:rPr>
        <w:t xml:space="preserve"> – это период бесплатного устранения доктором (клиникой) устранимых недостатков – мелких недоделок, выявленных после лечения и возникших не по вине пациента. 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К устранимым недостаткам относят, например, подгонку пломбы по прикусу, дополнительную полировку разных поверхностей зуба корректировку формы восстановленного зуба (в течение 2-х недель), корректировка ложа съемного зубного протеза и др.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  <w:u w:val="single"/>
        </w:rPr>
        <w:t>Срок службы</w:t>
      </w:r>
      <w:r w:rsidRPr="002774AD">
        <w:rPr>
          <w:rFonts w:eastAsia="Times New Roman"/>
          <w:sz w:val="24"/>
          <w:szCs w:val="24"/>
        </w:rPr>
        <w:t xml:space="preserve"> – это период бесплатной переделки или замены работы, повторного лечения пациента в случае выявления неустранимых недостатков, возникших после лечения не по вине пациента (пломба выпала, протез – сломался и т.п.)</w:t>
      </w:r>
      <w:r w:rsidR="006778B8" w:rsidRPr="002774AD">
        <w:rPr>
          <w:rFonts w:eastAsia="Times New Roman"/>
          <w:sz w:val="24"/>
          <w:szCs w:val="24"/>
        </w:rPr>
        <w:t>.</w:t>
      </w:r>
    </w:p>
    <w:p w:rsidR="002774AD" w:rsidRDefault="002774AD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6778B8" w:rsidRPr="002774AD" w:rsidRDefault="00BB2874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 стоматологии результат лечения зависит не только от мастерства доктора, но и от состояния здоровья пациента. ООО «</w:t>
      </w:r>
      <w:r w:rsidR="00C34FFE">
        <w:rPr>
          <w:rFonts w:eastAsia="Times New Roman"/>
          <w:sz w:val="24"/>
          <w:szCs w:val="24"/>
        </w:rPr>
        <w:t>ЛайфСитиМед</w:t>
      </w:r>
      <w:r w:rsidRPr="002774AD">
        <w:rPr>
          <w:rFonts w:eastAsia="Times New Roman"/>
          <w:sz w:val="24"/>
          <w:szCs w:val="24"/>
        </w:rPr>
        <w:t>» гарантирует правильность проведенных процедур и соответствие их требованиям Клинических протоколов стоматологического профиля, утвержденных приказом Министерства Здравоохранения Республики Беларусь 26.12.2011 г. № 1245 г., что и определяет качество оказываемых услуг.</w:t>
      </w:r>
    </w:p>
    <w:p w:rsidR="0063169F" w:rsidRDefault="0063169F" w:rsidP="00D2301F">
      <w:pPr>
        <w:widowControl w:val="0"/>
        <w:spacing w:after="0"/>
        <w:ind w:firstLine="454"/>
        <w:jc w:val="both"/>
        <w:rPr>
          <w:rFonts w:eastAsia="Times New Roman"/>
          <w:b/>
          <w:i/>
          <w:sz w:val="24"/>
          <w:szCs w:val="24"/>
        </w:rPr>
      </w:pPr>
    </w:p>
    <w:p w:rsidR="006778B8" w:rsidRPr="002774AD" w:rsidRDefault="006778B8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ВНИМАНИЕ!</w:t>
      </w:r>
      <w:r w:rsidRPr="002774AD">
        <w:rPr>
          <w:rFonts w:eastAsia="Times New Roman"/>
          <w:sz w:val="24"/>
          <w:szCs w:val="24"/>
        </w:rPr>
        <w:t xml:space="preserve"> Гарантийные сроки и сроки службы на выполненные стоматологические услуги для каждого пациента устанавливаются врачом в зависимости от:</w:t>
      </w:r>
    </w:p>
    <w:p w:rsidR="006778B8" w:rsidRPr="002774AD" w:rsidRDefault="006778B8" w:rsidP="00D2301F">
      <w:pPr>
        <w:widowControl w:val="0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клинической ситуации в полости рта пациента;</w:t>
      </w:r>
    </w:p>
    <w:p w:rsidR="006778B8" w:rsidRPr="002774AD" w:rsidRDefault="006778B8" w:rsidP="00D2301F">
      <w:pPr>
        <w:widowControl w:val="0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наличия или отсутствия сопутствующих заболеваний пациента, которые напрямую или косвенно приводят к изменению в зубах и окружающих их тканях;</w:t>
      </w:r>
    </w:p>
    <w:p w:rsidR="006778B8" w:rsidRPr="002774AD" w:rsidRDefault="006778B8" w:rsidP="00D2301F">
      <w:pPr>
        <w:widowControl w:val="0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полноты выполнения пациентом плана лечения, рекомендованного врачом.</w:t>
      </w:r>
    </w:p>
    <w:p w:rsidR="006778B8" w:rsidRPr="002774AD" w:rsidRDefault="006778B8" w:rsidP="00D2301F">
      <w:pPr>
        <w:widowControl w:val="0"/>
        <w:spacing w:after="0"/>
        <w:ind w:firstLine="426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С учетом указанных обстоятельств в конкретном случае гарантийные сроки и сроки службы могут быть скорректированы (уменьшены или увеличены) по сравнению со средними, в пределах границ </w:t>
      </w:r>
      <w:proofErr w:type="gramStart"/>
      <w:r w:rsidRPr="002774AD">
        <w:rPr>
          <w:rFonts w:eastAsia="Times New Roman"/>
          <w:sz w:val="24"/>
          <w:szCs w:val="24"/>
        </w:rPr>
        <w:t>сроков</w:t>
      </w:r>
      <w:proofErr w:type="gramEnd"/>
      <w:r w:rsidRPr="002774AD">
        <w:rPr>
          <w:rFonts w:eastAsia="Times New Roman"/>
          <w:sz w:val="24"/>
          <w:szCs w:val="24"/>
        </w:rPr>
        <w:t xml:space="preserve"> установленных ООО «</w:t>
      </w:r>
      <w:r w:rsidR="00C34FFE">
        <w:rPr>
          <w:rFonts w:eastAsia="Times New Roman"/>
          <w:sz w:val="24"/>
          <w:szCs w:val="24"/>
        </w:rPr>
        <w:t>ЛайфСитиМед</w:t>
      </w:r>
      <w:r w:rsidRPr="002774AD">
        <w:rPr>
          <w:rFonts w:eastAsia="Times New Roman"/>
          <w:sz w:val="24"/>
          <w:szCs w:val="24"/>
        </w:rPr>
        <w:t>», что фиксируется лечащим врачом в гарантийном талоне.</w:t>
      </w:r>
    </w:p>
    <w:p w:rsidR="007B76C3" w:rsidRPr="002774AD" w:rsidRDefault="007B76C3" w:rsidP="00D2301F">
      <w:pPr>
        <w:keepNext/>
        <w:widowControl w:val="0"/>
        <w:spacing w:before="120" w:after="6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На отдельные виды стоматологических работ (услуг) ввиду их </w:t>
      </w:r>
      <w:r w:rsidRPr="002774AD">
        <w:rPr>
          <w:rFonts w:eastAsia="Times New Roman"/>
          <w:b/>
          <w:spacing w:val="-1"/>
          <w:sz w:val="24"/>
          <w:szCs w:val="24"/>
        </w:rPr>
        <w:t xml:space="preserve">специфики установить </w:t>
      </w:r>
      <w:r w:rsidRPr="002774AD">
        <w:rPr>
          <w:rFonts w:eastAsia="Times New Roman"/>
          <w:b/>
          <w:sz w:val="24"/>
          <w:szCs w:val="24"/>
        </w:rPr>
        <w:t xml:space="preserve">гарантийные сроки и сроки службы </w:t>
      </w:r>
      <w:r w:rsidRPr="002774AD">
        <w:rPr>
          <w:rFonts w:eastAsia="Times New Roman"/>
          <w:b/>
          <w:spacing w:val="-1"/>
          <w:sz w:val="24"/>
          <w:szCs w:val="24"/>
        </w:rPr>
        <w:t>не представляется возможным:</w:t>
      </w:r>
    </w:p>
    <w:p w:rsidR="007B76C3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обработка и пломбирование корневых каналов;</w:t>
      </w:r>
    </w:p>
    <w:p w:rsidR="007B76C3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профессиональная гигиеническая чистка полости рта;</w:t>
      </w:r>
    </w:p>
    <w:p w:rsidR="007B76C3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временная пломба;</w:t>
      </w:r>
    </w:p>
    <w:p w:rsidR="007B76C3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лечение воспаления десны и окружающих зуб тканей;</w:t>
      </w:r>
    </w:p>
    <w:p w:rsidR="007B76C3" w:rsidRPr="002774AD" w:rsidRDefault="006D183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отбеливание зубов;</w:t>
      </w:r>
    </w:p>
    <w:p w:rsidR="007B76C3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временные коронки</w:t>
      </w:r>
      <w:r w:rsidR="006D1833" w:rsidRPr="002774AD">
        <w:rPr>
          <w:rFonts w:eastAsia="Times New Roman"/>
          <w:sz w:val="24"/>
          <w:szCs w:val="24"/>
        </w:rPr>
        <w:t>;</w:t>
      </w:r>
    </w:p>
    <w:p w:rsidR="00571EA4" w:rsidRPr="002774AD" w:rsidRDefault="00571EA4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выпадение искусственных зубов из протезов;</w:t>
      </w:r>
    </w:p>
    <w:p w:rsidR="00571EA4" w:rsidRPr="002774AD" w:rsidRDefault="00571EA4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перелом пластмассы протеза;</w:t>
      </w:r>
    </w:p>
    <w:p w:rsidR="00571EA4" w:rsidRPr="002774AD" w:rsidRDefault="00571EA4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разрушение </w:t>
      </w:r>
      <w:proofErr w:type="spellStart"/>
      <w:r w:rsidRPr="002774AD">
        <w:rPr>
          <w:rFonts w:eastAsia="Times New Roman"/>
          <w:sz w:val="24"/>
          <w:szCs w:val="24"/>
        </w:rPr>
        <w:t>микрозамков</w:t>
      </w:r>
      <w:proofErr w:type="spellEnd"/>
      <w:r w:rsidRPr="002774AD">
        <w:rPr>
          <w:rFonts w:eastAsia="Times New Roman"/>
          <w:sz w:val="24"/>
          <w:szCs w:val="24"/>
        </w:rPr>
        <w:t xml:space="preserve"> (</w:t>
      </w:r>
      <w:proofErr w:type="spellStart"/>
      <w:r w:rsidRPr="002774AD">
        <w:rPr>
          <w:rFonts w:eastAsia="Times New Roman"/>
          <w:sz w:val="24"/>
          <w:szCs w:val="24"/>
        </w:rPr>
        <w:t>аттачментов</w:t>
      </w:r>
      <w:proofErr w:type="spellEnd"/>
      <w:r w:rsidRPr="002774AD">
        <w:rPr>
          <w:rFonts w:eastAsia="Times New Roman"/>
          <w:sz w:val="24"/>
          <w:szCs w:val="24"/>
        </w:rPr>
        <w:t xml:space="preserve">) и </w:t>
      </w:r>
      <w:proofErr w:type="spellStart"/>
      <w:r w:rsidRPr="002774AD">
        <w:rPr>
          <w:rFonts w:eastAsia="Times New Roman"/>
          <w:sz w:val="24"/>
          <w:szCs w:val="24"/>
        </w:rPr>
        <w:t>микрозацепов</w:t>
      </w:r>
      <w:proofErr w:type="spellEnd"/>
      <w:r w:rsidRPr="002774AD">
        <w:rPr>
          <w:rFonts w:eastAsia="Times New Roman"/>
          <w:sz w:val="24"/>
          <w:szCs w:val="24"/>
        </w:rPr>
        <w:t xml:space="preserve">  </w:t>
      </w:r>
      <w:r w:rsidR="0004696A" w:rsidRPr="002774AD">
        <w:rPr>
          <w:rFonts w:eastAsia="Times New Roman"/>
          <w:sz w:val="24"/>
          <w:szCs w:val="24"/>
        </w:rPr>
        <w:t>(</w:t>
      </w:r>
      <w:proofErr w:type="spellStart"/>
      <w:r w:rsidR="0004696A" w:rsidRPr="002774AD">
        <w:rPr>
          <w:rFonts w:eastAsia="Times New Roman"/>
          <w:sz w:val="24"/>
          <w:szCs w:val="24"/>
        </w:rPr>
        <w:t>кламмеров</w:t>
      </w:r>
      <w:proofErr w:type="spellEnd"/>
      <w:r w:rsidR="0004696A" w:rsidRPr="002774AD">
        <w:rPr>
          <w:rFonts w:eastAsia="Times New Roman"/>
          <w:sz w:val="24"/>
          <w:szCs w:val="24"/>
        </w:rPr>
        <w:t>);</w:t>
      </w:r>
    </w:p>
    <w:p w:rsidR="0004696A" w:rsidRPr="002774AD" w:rsidRDefault="0004696A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на возможность и скорость адаптации, привыкая ко всем видам протезов;</w:t>
      </w:r>
    </w:p>
    <w:p w:rsidR="0004696A" w:rsidRPr="002774AD" w:rsidRDefault="0004696A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биологические процессы, происходящие в зубах, костной ткани челюсти, слизистых оболочках после проведения стоматологического лечения. Сюда относятся: наличие или отсутствие болевого синдрома, атрофия костной ткани и слизистой оболочки под базисами съемных протезов, в области опорных зубов в мостовидных протезах, внутрикостных имплантатов; аллергические реакции и любую непереносимость протезных материалов; возникновение или обострение хронических заболеваний общего характера (сахарный диабет, заболевания сердечно-сосудистой системы, заболевания крови, печени, щитовидной железы и т.д.), повторное появление зубных отложений;</w:t>
      </w:r>
    </w:p>
    <w:p w:rsidR="0004696A" w:rsidRPr="002774AD" w:rsidRDefault="007B76C3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643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временные съемные протезы</w:t>
      </w:r>
      <w:r w:rsidR="0004696A" w:rsidRPr="002774AD">
        <w:rPr>
          <w:rFonts w:eastAsia="Times New Roman"/>
          <w:sz w:val="24"/>
          <w:szCs w:val="24"/>
        </w:rPr>
        <w:t>;</w:t>
      </w:r>
    </w:p>
    <w:p w:rsidR="0004696A" w:rsidRPr="002774AD" w:rsidRDefault="0004696A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повторное лечение каналов зубов, лечение зубов по диагнозу периодонтит и хронический периодонтит;</w:t>
      </w:r>
    </w:p>
    <w:p w:rsidR="0004696A" w:rsidRDefault="0004696A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все виды стоматологического лечения, в случаях невыполнения пациентом плана лечения, а также внесения в план лечения корректив после начала лечения, по инициативе пациента;</w:t>
      </w:r>
    </w:p>
    <w:p w:rsidR="00C34FFE" w:rsidRDefault="00C34FFE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лечение молочных зубов</w:t>
      </w:r>
    </w:p>
    <w:p w:rsidR="00C34FFE" w:rsidRPr="002774AD" w:rsidRDefault="00C34FFE" w:rsidP="00D2301F">
      <w:pPr>
        <w:widowControl w:val="0"/>
        <w:numPr>
          <w:ilvl w:val="0"/>
          <w:numId w:val="4"/>
        </w:numPr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ортодонтические</w:t>
      </w:r>
      <w:proofErr w:type="spellEnd"/>
      <w:r>
        <w:rPr>
          <w:rFonts w:eastAsia="Times New Roman"/>
          <w:sz w:val="24"/>
          <w:szCs w:val="24"/>
        </w:rPr>
        <w:t xml:space="preserve"> работы</w:t>
      </w:r>
    </w:p>
    <w:p w:rsidR="0004696A" w:rsidRPr="002774AD" w:rsidRDefault="0004696A" w:rsidP="00D2301F">
      <w:pPr>
        <w:widowControl w:val="0"/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</w:p>
    <w:p w:rsidR="0004696A" w:rsidRPr="002774AD" w:rsidRDefault="0004696A" w:rsidP="00D2301F">
      <w:pPr>
        <w:widowControl w:val="0"/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Гарантийные обязательства клиники не освобождают пациента от необходимости оплачивать в полном объеме профилактические осмотры, связанные с ними медицинские мероприятия, а именно, медицинский осмотр, снятие зубных отложений, перебазировки базисов съемных протезов, </w:t>
      </w:r>
      <w:r w:rsidRPr="002774AD">
        <w:rPr>
          <w:rFonts w:eastAsia="Times New Roman"/>
          <w:sz w:val="24"/>
          <w:szCs w:val="24"/>
        </w:rPr>
        <w:lastRenderedPageBreak/>
        <w:t>проведение рентгенологического исследования.</w:t>
      </w:r>
    </w:p>
    <w:p w:rsidR="0063169F" w:rsidRDefault="0063169F" w:rsidP="00D2301F">
      <w:pPr>
        <w:widowControl w:val="0"/>
        <w:tabs>
          <w:tab w:val="left" w:pos="643"/>
        </w:tabs>
        <w:spacing w:after="0"/>
        <w:ind w:left="284"/>
        <w:jc w:val="both"/>
        <w:rPr>
          <w:rFonts w:eastAsia="Times New Roman"/>
          <w:b/>
          <w:sz w:val="24"/>
          <w:szCs w:val="24"/>
        </w:rPr>
      </w:pPr>
    </w:p>
    <w:p w:rsidR="0004696A" w:rsidRPr="002774AD" w:rsidRDefault="0004696A" w:rsidP="00D2301F">
      <w:pPr>
        <w:widowControl w:val="0"/>
        <w:tabs>
          <w:tab w:val="left" w:pos="643"/>
        </w:tabs>
        <w:spacing w:after="0"/>
        <w:ind w:left="28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Выполнение гарантийных обязательств не продлевает срока гарантии</w:t>
      </w:r>
      <w:r w:rsidRPr="002774AD">
        <w:rPr>
          <w:rFonts w:eastAsia="Times New Roman"/>
          <w:sz w:val="24"/>
          <w:szCs w:val="24"/>
        </w:rPr>
        <w:t>.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i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i/>
          <w:sz w:val="24"/>
          <w:szCs w:val="24"/>
        </w:rPr>
      </w:pPr>
      <w:r w:rsidRPr="002774AD">
        <w:rPr>
          <w:rFonts w:eastAsia="Times New Roman"/>
          <w:i/>
          <w:sz w:val="24"/>
          <w:szCs w:val="24"/>
        </w:rPr>
        <w:t>При выявлении недостатков работа будет бесплатно переделана (лечение будет проведено повторно), если компетентные лица, экспертная комиссия установят вину врача (неправильный диагноз, нарушение технологии лечения и т.п.).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  <w:u w:val="single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  <w:u w:val="single"/>
        </w:rPr>
      </w:pPr>
      <w:r w:rsidRPr="002774AD">
        <w:rPr>
          <w:rFonts w:eastAsia="Times New Roman"/>
          <w:sz w:val="24"/>
          <w:szCs w:val="24"/>
          <w:u w:val="single"/>
        </w:rPr>
        <w:t>Гарантии определяются:</w:t>
      </w:r>
    </w:p>
    <w:p w:rsidR="007B76C3" w:rsidRPr="002774AD" w:rsidRDefault="007B76C3" w:rsidP="00D2301F">
      <w:pPr>
        <w:widowControl w:val="0"/>
        <w:numPr>
          <w:ilvl w:val="0"/>
          <w:numId w:val="5"/>
        </w:numPr>
        <w:tabs>
          <w:tab w:val="left" w:pos="738"/>
        </w:tabs>
        <w:spacing w:after="0"/>
        <w:ind w:left="738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на каждую конкретную выполненную работу;</w:t>
      </w:r>
    </w:p>
    <w:p w:rsidR="007B76C3" w:rsidRPr="002774AD" w:rsidRDefault="007B76C3" w:rsidP="00D2301F">
      <w:pPr>
        <w:widowControl w:val="0"/>
        <w:numPr>
          <w:ilvl w:val="0"/>
          <w:numId w:val="5"/>
        </w:numPr>
        <w:tabs>
          <w:tab w:val="left" w:pos="738"/>
        </w:tabs>
        <w:spacing w:after="0"/>
        <w:ind w:left="738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с учетом конкретных обстоятельств, которые врач называет пациенту;</w:t>
      </w:r>
    </w:p>
    <w:p w:rsidR="007B76C3" w:rsidRPr="002774AD" w:rsidRDefault="007B76C3" w:rsidP="00D2301F">
      <w:pPr>
        <w:widowControl w:val="0"/>
        <w:numPr>
          <w:ilvl w:val="0"/>
          <w:numId w:val="5"/>
        </w:numPr>
        <w:tabs>
          <w:tab w:val="left" w:pos="738"/>
        </w:tabs>
        <w:spacing w:after="0"/>
        <w:ind w:left="738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по согласованию с пациентом до (предварительно) и после лечения.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7B76C3" w:rsidRPr="002774AD" w:rsidRDefault="007B76C3" w:rsidP="00D2301F">
      <w:pPr>
        <w:widowControl w:val="0"/>
        <w:spacing w:after="60"/>
        <w:ind w:firstLine="454"/>
        <w:jc w:val="center"/>
        <w:rPr>
          <w:rFonts w:eastAsia="Arial"/>
          <w:b/>
          <w:sz w:val="24"/>
          <w:szCs w:val="24"/>
        </w:rPr>
      </w:pPr>
      <w:r w:rsidRPr="002774AD">
        <w:rPr>
          <w:rFonts w:eastAsia="Arial"/>
          <w:b/>
          <w:sz w:val="24"/>
          <w:szCs w:val="24"/>
        </w:rPr>
        <w:t>Какие обстоятельства учитывает врач, определяя гарантии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При установлении каждому пациенту на каждую выполненную работу прогнозируемых гарантий (гарантийного срока и срока службы) врач учитывает и разъясняет обстоятельства, ограничивающие гарантии (если таковые выявлены):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состояние общего здоровья пациента;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объем выполненного рекомендованного плана лечения;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клиническая ситуация в полости рта (имеющиеся нарушения, особенности прикуса, состав слюны, повышенная </w:t>
      </w:r>
      <w:proofErr w:type="spellStart"/>
      <w:r w:rsidRPr="002774AD">
        <w:rPr>
          <w:rFonts w:eastAsia="Times New Roman"/>
          <w:sz w:val="24"/>
          <w:szCs w:val="24"/>
        </w:rPr>
        <w:t>стираемость</w:t>
      </w:r>
      <w:proofErr w:type="spellEnd"/>
      <w:r w:rsidRPr="002774AD">
        <w:rPr>
          <w:rFonts w:eastAsia="Times New Roman"/>
          <w:sz w:val="24"/>
          <w:szCs w:val="24"/>
        </w:rPr>
        <w:t xml:space="preserve"> зубов, прогноз развития или повторения имеющихся заболеваний и др.);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сложность данного случая лечения;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достоинства и недостатки используемых технологий и материалов, а так же выбранных вариантов лечения;</w:t>
      </w:r>
    </w:p>
    <w:p w:rsidR="007B76C3" w:rsidRPr="002774AD" w:rsidRDefault="007B76C3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особенности профессиональной деятельности пациента, которые могут негативно сказываться на результатах лечения.</w:t>
      </w:r>
    </w:p>
    <w:p w:rsidR="007B76C3" w:rsidRPr="002774AD" w:rsidRDefault="003D006F" w:rsidP="00D2301F">
      <w:pPr>
        <w:widowControl w:val="0"/>
        <w:numPr>
          <w:ilvl w:val="0"/>
          <w:numId w:val="6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обязательность выполнения</w:t>
      </w:r>
      <w:r w:rsidR="007B76C3" w:rsidRPr="002774AD">
        <w:rPr>
          <w:rFonts w:eastAsia="Times New Roman"/>
          <w:sz w:val="24"/>
          <w:szCs w:val="24"/>
        </w:rPr>
        <w:t xml:space="preserve"> индивидуального графика посещения профилактических осмотров и проведения профессиональной гигиены полости рта.</w:t>
      </w:r>
    </w:p>
    <w:p w:rsidR="007B76C3" w:rsidRPr="002774AD" w:rsidRDefault="007B76C3" w:rsidP="00D2301F">
      <w:pPr>
        <w:widowControl w:val="0"/>
        <w:tabs>
          <w:tab w:val="left" w:pos="814"/>
        </w:tabs>
        <w:spacing w:after="0"/>
        <w:ind w:left="814"/>
        <w:jc w:val="both"/>
        <w:rPr>
          <w:rFonts w:eastAsia="Times New Roman"/>
          <w:sz w:val="24"/>
          <w:szCs w:val="24"/>
        </w:rPr>
      </w:pPr>
    </w:p>
    <w:p w:rsidR="007B76C3" w:rsidRPr="002774AD" w:rsidRDefault="007B76C3" w:rsidP="00D2301F">
      <w:pPr>
        <w:widowControl w:val="0"/>
        <w:spacing w:after="0"/>
        <w:ind w:firstLine="454"/>
        <w:jc w:val="center"/>
        <w:rPr>
          <w:rFonts w:eastAsia="Arial"/>
          <w:b/>
          <w:sz w:val="24"/>
          <w:szCs w:val="24"/>
        </w:rPr>
      </w:pPr>
      <w:r w:rsidRPr="002774AD">
        <w:rPr>
          <w:rFonts w:eastAsia="Arial"/>
          <w:b/>
          <w:sz w:val="24"/>
          <w:szCs w:val="24"/>
        </w:rPr>
        <w:t>При каких условиях врач (клиника) будут выполнять установленные гарантии</w:t>
      </w:r>
    </w:p>
    <w:p w:rsidR="007B76C3" w:rsidRPr="002774AD" w:rsidRDefault="007B76C3" w:rsidP="00D2301F">
      <w:pPr>
        <w:widowControl w:val="0"/>
        <w:spacing w:before="120" w:after="0"/>
        <w:ind w:firstLine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Врач (клиника) будет выполнять установленные прогнозируемые гарантии при таких условиях:</w:t>
      </w:r>
    </w:p>
    <w:p w:rsidR="00591C85" w:rsidRPr="002774AD" w:rsidRDefault="00591C85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пациентом осуществляется весь согласованный план лечения;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в период действия гарантий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воздействий, получение травм, повлекших утрату протезов и реставраций), которые способны негативно повлиять на достигнутые результаты стоматологического лечения;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пациент будет соблюдать гигиену полости рта и другие указания стоматолога;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если пациент </w:t>
      </w:r>
      <w:r w:rsidR="00591C85" w:rsidRPr="002774AD">
        <w:rPr>
          <w:rFonts w:eastAsia="Times New Roman"/>
          <w:sz w:val="24"/>
          <w:szCs w:val="24"/>
        </w:rPr>
        <w:t xml:space="preserve">регулярно </w:t>
      </w:r>
      <w:r w:rsidRPr="002774AD">
        <w:rPr>
          <w:rFonts w:eastAsia="Times New Roman"/>
          <w:sz w:val="24"/>
          <w:szCs w:val="24"/>
        </w:rPr>
        <w:t>будет посещать осмотры</w:t>
      </w:r>
      <w:r w:rsidR="00591C85" w:rsidRPr="002774AD">
        <w:rPr>
          <w:rFonts w:eastAsia="Times New Roman"/>
          <w:sz w:val="24"/>
          <w:szCs w:val="24"/>
        </w:rPr>
        <w:t>, для проведения мероприятий по профессиональной гигиене полости рта,</w:t>
      </w:r>
      <w:r w:rsidRPr="002774AD">
        <w:rPr>
          <w:rFonts w:eastAsia="Times New Roman"/>
          <w:sz w:val="24"/>
          <w:szCs w:val="24"/>
        </w:rPr>
        <w:t xml:space="preserve"> с частотой, </w:t>
      </w:r>
      <w:r w:rsidR="00591C85" w:rsidRPr="002774AD">
        <w:rPr>
          <w:rFonts w:eastAsia="Times New Roman"/>
          <w:sz w:val="24"/>
          <w:szCs w:val="24"/>
        </w:rPr>
        <w:t>указанной врачом в амбулаторной карте, но не менее 2-х раз в год</w:t>
      </w:r>
      <w:r w:rsidRPr="002774AD">
        <w:rPr>
          <w:rFonts w:eastAsia="Times New Roman"/>
          <w:sz w:val="24"/>
          <w:szCs w:val="24"/>
        </w:rPr>
        <w:t>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в период лечения у врача пациент не будет лечить то же самое у специалиста другой клиники;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при обращении за неотложной помощью в другую клинику пациент предоставит нам выписку из амбулаторной карты и рентгеновские снимки, фиксирующие результаты вмешательства;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выявленные недостатки нашей работы будут исправляться в нашей клинике;</w:t>
      </w:r>
    </w:p>
    <w:p w:rsidR="007B76C3" w:rsidRPr="002774AD" w:rsidRDefault="007B76C3" w:rsidP="00D2301F">
      <w:pPr>
        <w:widowControl w:val="0"/>
        <w:numPr>
          <w:ilvl w:val="0"/>
          <w:numId w:val="7"/>
        </w:numPr>
        <w:tabs>
          <w:tab w:val="left" w:pos="814"/>
        </w:tabs>
        <w:spacing w:after="0"/>
        <w:ind w:left="814" w:hanging="360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если не скажутся форс-мажорные обстоятельства,</w:t>
      </w:r>
      <w:r w:rsidR="00591C85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способные негативно повлиять на результаты лечения.</w:t>
      </w:r>
    </w:p>
    <w:p w:rsidR="00B1066E" w:rsidRPr="002774AD" w:rsidRDefault="00B1066E" w:rsidP="00D2301F">
      <w:pPr>
        <w:widowControl w:val="0"/>
        <w:spacing w:after="0"/>
        <w:ind w:firstLine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Гарантии устанавливаются:</w:t>
      </w:r>
    </w:p>
    <w:p w:rsidR="00B1066E" w:rsidRPr="002774AD" w:rsidRDefault="00F209E1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- </w:t>
      </w:r>
      <w:r w:rsidR="00B1066E" w:rsidRPr="002774AD">
        <w:rPr>
          <w:rFonts w:eastAsia="Times New Roman"/>
          <w:b/>
          <w:sz w:val="24"/>
          <w:szCs w:val="24"/>
        </w:rPr>
        <w:t>на каждую конкретную выполненную работу;</w:t>
      </w:r>
    </w:p>
    <w:p w:rsidR="00591C85" w:rsidRPr="002774AD" w:rsidRDefault="00F209E1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- </w:t>
      </w:r>
      <w:r w:rsidR="00B1066E" w:rsidRPr="002774AD">
        <w:rPr>
          <w:rFonts w:eastAsia="Times New Roman"/>
          <w:b/>
          <w:sz w:val="24"/>
          <w:szCs w:val="24"/>
        </w:rPr>
        <w:t>с учетом конкретных обстоятельств, которых врач информирует пациента.</w:t>
      </w:r>
    </w:p>
    <w:p w:rsidR="00B1066E" w:rsidRPr="002774AD" w:rsidRDefault="00F209E1" w:rsidP="00D2301F">
      <w:pPr>
        <w:widowControl w:val="0"/>
        <w:spacing w:before="120"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Гарантийный срок на каждую выполненную услугу фиксируются в медицинской карте и в едином </w:t>
      </w:r>
      <w:r w:rsidRPr="002774AD">
        <w:rPr>
          <w:rFonts w:eastAsia="Times New Roman"/>
          <w:sz w:val="24"/>
          <w:szCs w:val="24"/>
        </w:rPr>
        <w:lastRenderedPageBreak/>
        <w:t xml:space="preserve">гарантийном талоне, который выдается пациенту и в котором расписывается врач (каждый врач). </w:t>
      </w:r>
      <w:proofErr w:type="gramStart"/>
      <w:r w:rsidRPr="002774AD">
        <w:rPr>
          <w:rFonts w:eastAsia="Times New Roman"/>
          <w:sz w:val="24"/>
          <w:szCs w:val="24"/>
        </w:rPr>
        <w:t>Копия гарантийного талона</w:t>
      </w:r>
      <w:proofErr w:type="gramEnd"/>
      <w:r w:rsidRPr="002774AD">
        <w:rPr>
          <w:rFonts w:eastAsia="Times New Roman"/>
          <w:sz w:val="24"/>
          <w:szCs w:val="24"/>
        </w:rPr>
        <w:t xml:space="preserve"> подписанная пациентом, хранится в его медицинской документации.</w:t>
      </w:r>
    </w:p>
    <w:p w:rsidR="001A5859" w:rsidRDefault="001A5859" w:rsidP="00D2301F">
      <w:pPr>
        <w:widowControl w:val="0"/>
        <w:spacing w:after="120"/>
        <w:ind w:firstLine="454"/>
        <w:jc w:val="center"/>
        <w:rPr>
          <w:rFonts w:eastAsia="Times New Roman"/>
          <w:b/>
          <w:sz w:val="24"/>
          <w:szCs w:val="24"/>
        </w:rPr>
      </w:pPr>
    </w:p>
    <w:p w:rsidR="00591C85" w:rsidRPr="002774AD" w:rsidRDefault="00591C85" w:rsidP="00D2301F">
      <w:pPr>
        <w:widowControl w:val="0"/>
        <w:spacing w:after="120"/>
        <w:ind w:firstLine="454"/>
        <w:jc w:val="center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Гарантийные обязательства прекращаются (не сохраняются) при возникновении в период гарантийного срока следующих обстоятельств:</w:t>
      </w:r>
    </w:p>
    <w:p w:rsidR="00591C85" w:rsidRPr="002774AD" w:rsidRDefault="00591C85" w:rsidP="0063169F">
      <w:pPr>
        <w:widowControl w:val="0"/>
        <w:numPr>
          <w:ilvl w:val="0"/>
          <w:numId w:val="9"/>
        </w:numPr>
        <w:spacing w:after="0"/>
        <w:ind w:left="1173" w:hanging="357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беременность пациента;</w:t>
      </w:r>
    </w:p>
    <w:p w:rsidR="00591C85" w:rsidRPr="002774AD" w:rsidRDefault="00591C85" w:rsidP="0063169F">
      <w:pPr>
        <w:widowControl w:val="0"/>
        <w:numPr>
          <w:ilvl w:val="0"/>
          <w:numId w:val="9"/>
        </w:numPr>
        <w:spacing w:after="0"/>
        <w:ind w:left="1173" w:hanging="357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возникновение у пациента новых, развитие имеющихся заболеваний или возникновение вредных внешних воздействий, которые напрямую или косвенно приводят к изменению в зубах или окружающих тканях, в том числе длительный прием лекарственных средств при лечении других заболеваний;</w:t>
      </w:r>
    </w:p>
    <w:p w:rsidR="00591C85" w:rsidRPr="002774AD" w:rsidRDefault="00666E48" w:rsidP="0063169F">
      <w:pPr>
        <w:widowControl w:val="0"/>
        <w:numPr>
          <w:ilvl w:val="0"/>
          <w:numId w:val="9"/>
        </w:numPr>
        <w:spacing w:after="0"/>
        <w:ind w:left="1173" w:hanging="357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не проведение пациентом обязательного профессионального осмотра, проводимого 1 раз в 6 месяцев, а в случае зубного протезирования с опорой на стоматологических имплантатах 1 раза в три месяца;</w:t>
      </w:r>
    </w:p>
    <w:p w:rsidR="00666E48" w:rsidRPr="002774AD" w:rsidRDefault="00666E48" w:rsidP="0063169F">
      <w:pPr>
        <w:widowControl w:val="0"/>
        <w:numPr>
          <w:ilvl w:val="0"/>
          <w:numId w:val="9"/>
        </w:numPr>
        <w:spacing w:after="0"/>
        <w:ind w:left="1173" w:hanging="357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не соблюдение пациентом рекомендаций лечащего врача по уходу за ротовой полостью, результатом работы (услуги);</w:t>
      </w:r>
    </w:p>
    <w:p w:rsidR="00571EA4" w:rsidRPr="002774AD" w:rsidRDefault="00666E48" w:rsidP="0063169F">
      <w:pPr>
        <w:widowControl w:val="0"/>
        <w:numPr>
          <w:ilvl w:val="0"/>
          <w:numId w:val="9"/>
        </w:numPr>
        <w:spacing w:after="0"/>
        <w:ind w:left="1173" w:hanging="357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не соблюдение </w:t>
      </w:r>
      <w:r w:rsidR="0063169F">
        <w:rPr>
          <w:rFonts w:eastAsia="Times New Roman"/>
          <w:sz w:val="24"/>
          <w:szCs w:val="24"/>
        </w:rPr>
        <w:t>условий эксплуатации результата</w:t>
      </w:r>
      <w:r w:rsidRPr="002774AD">
        <w:rPr>
          <w:rFonts w:eastAsia="Times New Roman"/>
          <w:sz w:val="24"/>
          <w:szCs w:val="24"/>
        </w:rPr>
        <w:t xml:space="preserve"> работы (услуги).</w:t>
      </w:r>
    </w:p>
    <w:p w:rsidR="00571EA4" w:rsidRPr="002774AD" w:rsidRDefault="0063169F" w:rsidP="0063169F">
      <w:pPr>
        <w:widowControl w:val="0"/>
        <w:spacing w:before="120" w:after="1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571EA4" w:rsidRPr="002774AD">
        <w:rPr>
          <w:rFonts w:eastAsia="Times New Roman"/>
          <w:b/>
          <w:sz w:val="24"/>
          <w:szCs w:val="24"/>
        </w:rPr>
        <w:t>ВНИМАНИЕ!!!</w:t>
      </w:r>
    </w:p>
    <w:p w:rsidR="00571EA4" w:rsidRPr="002774AD" w:rsidRDefault="00571EA4" w:rsidP="0063169F">
      <w:pPr>
        <w:widowControl w:val="0"/>
        <w:spacing w:before="120" w:after="120"/>
        <w:ind w:firstLine="454"/>
        <w:jc w:val="both"/>
        <w:rPr>
          <w:rFonts w:eastAsia="Times New Roman"/>
          <w:b/>
          <w:i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Просрочка контрольного осмотра со стороны пациента более, чем на 1 месяц приводит к прекращению гарантии!!!</w:t>
      </w:r>
    </w:p>
    <w:p w:rsidR="007B76C3" w:rsidRPr="002774AD" w:rsidRDefault="007B76C3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ВНИМАНИЕ!!!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Обязательным условием предоставления гарантии является проведение курса профессиональной гигиены 1 раз в 6 месяцев</w:t>
      </w:r>
      <w:r w:rsidRPr="002774AD">
        <w:rPr>
          <w:rFonts w:eastAsia="Times New Roman"/>
          <w:sz w:val="24"/>
          <w:szCs w:val="24"/>
        </w:rPr>
        <w:t>.</w:t>
      </w:r>
    </w:p>
    <w:p w:rsidR="0004696A" w:rsidRPr="002774AD" w:rsidRDefault="0004696A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Пациент лишается права ссылаться на недостатки (дефекты) в работе, возникшие в результате несоблюдения следующих требований: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- в случае отказа пациента от завершения согласованного плана лечения;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- при несоблюдении рекомендаций врача;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- при несоблюдении удовлетворительной гигиены полости рта;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- при неявке на очередной профилактический осмотр.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- исправления (устранения) недостатков в других медицинских учреждениях до осмотра врачами Клиники.</w:t>
      </w: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BB2874" w:rsidRPr="002774AD" w:rsidRDefault="00BB2874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При появлении любых симптомов ухудшения самочувствия после хирургического вмешательства необходимо немед</w:t>
      </w:r>
      <w:r w:rsidR="00C10E89" w:rsidRPr="002774AD">
        <w:rPr>
          <w:rFonts w:eastAsia="Times New Roman"/>
          <w:sz w:val="24"/>
          <w:szCs w:val="24"/>
        </w:rPr>
        <w:t xml:space="preserve">ленно обратиться к доктору или </w:t>
      </w:r>
      <w:r w:rsidRPr="002774AD">
        <w:rPr>
          <w:rFonts w:eastAsia="Times New Roman"/>
          <w:sz w:val="24"/>
          <w:szCs w:val="24"/>
        </w:rPr>
        <w:t>регистратору стоматологического центра.</w:t>
      </w:r>
    </w:p>
    <w:p w:rsidR="00BB2874" w:rsidRPr="002774AD" w:rsidRDefault="00BB2874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ВНИМАНИЕ!!!</w:t>
      </w:r>
    </w:p>
    <w:p w:rsidR="0004696A" w:rsidRPr="002774AD" w:rsidRDefault="00BB2874" w:rsidP="00D2301F">
      <w:pPr>
        <w:widowControl w:val="0"/>
        <w:spacing w:after="0"/>
        <w:ind w:firstLine="454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i/>
          <w:sz w:val="24"/>
          <w:szCs w:val="24"/>
        </w:rPr>
        <w:t>Просрочка контрольного осмотра со стороны пациента более, чем на 1 месяц приводит к прекращению гарантии</w:t>
      </w:r>
      <w:r w:rsidRPr="002774AD">
        <w:rPr>
          <w:rFonts w:eastAsia="Times New Roman"/>
          <w:b/>
          <w:sz w:val="24"/>
          <w:szCs w:val="24"/>
        </w:rPr>
        <w:t>.</w:t>
      </w:r>
    </w:p>
    <w:p w:rsidR="00F90AA3" w:rsidRPr="002774AD" w:rsidRDefault="00F90AA3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Клиника не несет ответственности за недостатки и не несет гарантийные обязательства, обнаруженные в течение срока гарантийных обязательств, если они возникли после оказания медицинской услуги вследствие нарушения Пациентом рекомендаций по использованию результатов услуги.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Гарантийные обязательства не распространяются на случаи дефектов, возникших из-за развития осложнений после оказания медицинской услуги. Информацию об этом пациент получает от врача перед началом оказания медицинской услуги (например, в случае отторжения имплантатов), а так же в случае травм. 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При возникновении гарантийного случая Пациент должен обрати</w:t>
      </w:r>
      <w:r w:rsidR="00D13160">
        <w:rPr>
          <w:rFonts w:eastAsia="Times New Roman"/>
          <w:sz w:val="24"/>
          <w:szCs w:val="24"/>
        </w:rPr>
        <w:t>ться к администратору Клиники и</w:t>
      </w:r>
      <w:r w:rsidRPr="002774AD">
        <w:rPr>
          <w:rFonts w:eastAsia="Times New Roman"/>
          <w:sz w:val="24"/>
          <w:szCs w:val="24"/>
        </w:rPr>
        <w:t xml:space="preserve"> записаться на бесплатный осмотр к лечащему врачу.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C10E89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После осмотра, врач принимает решение, является ли данное обращение гарантийным случаем или </w:t>
      </w:r>
      <w:r w:rsidRPr="002774AD">
        <w:rPr>
          <w:rFonts w:eastAsia="Times New Roman"/>
          <w:sz w:val="24"/>
          <w:szCs w:val="24"/>
        </w:rPr>
        <w:lastRenderedPageBreak/>
        <w:t xml:space="preserve">на данную ситуацию гарантийные обязательства не распространяются. При возникновении спорных вопросов с лечащим врачом или по другим причинам </w:t>
      </w:r>
      <w:r w:rsidR="00D2301F" w:rsidRPr="002774AD">
        <w:rPr>
          <w:rFonts w:eastAsia="Times New Roman"/>
          <w:sz w:val="24"/>
          <w:szCs w:val="24"/>
        </w:rPr>
        <w:t>п</w:t>
      </w:r>
      <w:r w:rsidRPr="002774AD">
        <w:rPr>
          <w:rFonts w:eastAsia="Times New Roman"/>
          <w:sz w:val="24"/>
          <w:szCs w:val="24"/>
        </w:rPr>
        <w:t xml:space="preserve">ациент имеет право обратиться за консультацией к </w:t>
      </w:r>
      <w:r w:rsidR="00D2301F" w:rsidRPr="002774AD">
        <w:rPr>
          <w:rFonts w:eastAsia="Times New Roman"/>
          <w:sz w:val="24"/>
          <w:szCs w:val="24"/>
        </w:rPr>
        <w:t xml:space="preserve">руководителю </w:t>
      </w:r>
      <w:r w:rsidRPr="002774AD">
        <w:rPr>
          <w:rFonts w:eastAsia="Times New Roman"/>
          <w:sz w:val="24"/>
          <w:szCs w:val="24"/>
        </w:rPr>
        <w:t>Клиники.</w:t>
      </w:r>
    </w:p>
    <w:p w:rsidR="001A5859" w:rsidRDefault="001A585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04696A" w:rsidRPr="002774AD" w:rsidRDefault="00C10E89" w:rsidP="00D2301F">
      <w:pPr>
        <w:widowControl w:val="0"/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 xml:space="preserve">Клиника оставляет за собой право требовать надлежащего соблюдения </w:t>
      </w:r>
      <w:r w:rsidR="00D2301F" w:rsidRPr="002774AD">
        <w:rPr>
          <w:rFonts w:eastAsia="Times New Roman"/>
          <w:sz w:val="24"/>
          <w:szCs w:val="24"/>
        </w:rPr>
        <w:t>п</w:t>
      </w:r>
      <w:r w:rsidRPr="002774AD">
        <w:rPr>
          <w:rFonts w:eastAsia="Times New Roman"/>
          <w:sz w:val="24"/>
          <w:szCs w:val="24"/>
        </w:rPr>
        <w:t>ациентом рекомендаций лечащего врача, данных при установлении гарантийных обязательств.</w:t>
      </w:r>
    </w:p>
    <w:p w:rsidR="001A5859" w:rsidRDefault="001A5859" w:rsidP="0063169F">
      <w:pPr>
        <w:spacing w:after="0"/>
        <w:ind w:firstLine="454"/>
        <w:jc w:val="center"/>
        <w:rPr>
          <w:rFonts w:eastAsia="Times New Roman"/>
          <w:b/>
          <w:sz w:val="24"/>
          <w:szCs w:val="24"/>
        </w:rPr>
      </w:pPr>
    </w:p>
    <w:p w:rsidR="007B76C3" w:rsidRPr="00C34FFE" w:rsidRDefault="007B76C3" w:rsidP="0063169F">
      <w:pPr>
        <w:spacing w:after="0"/>
        <w:ind w:firstLine="454"/>
        <w:jc w:val="center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Гарантийные сроки и сроки сл</w:t>
      </w:r>
      <w:r w:rsidR="0063169F">
        <w:rPr>
          <w:rFonts w:eastAsia="Times New Roman"/>
          <w:b/>
          <w:sz w:val="24"/>
          <w:szCs w:val="24"/>
        </w:rPr>
        <w:t>ужбы овеществленных результатов</w:t>
      </w:r>
      <w:r w:rsidRPr="002774AD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2774AD">
        <w:rPr>
          <w:rFonts w:eastAsia="Times New Roman"/>
          <w:b/>
          <w:sz w:val="24"/>
          <w:szCs w:val="24"/>
        </w:rPr>
        <w:t xml:space="preserve">терапевтической  </w:t>
      </w:r>
      <w:r w:rsidRPr="00C34FFE">
        <w:rPr>
          <w:rFonts w:eastAsia="Times New Roman"/>
          <w:b/>
          <w:sz w:val="24"/>
          <w:szCs w:val="24"/>
        </w:rPr>
        <w:t>стоматологической</w:t>
      </w:r>
      <w:proofErr w:type="gramEnd"/>
      <w:r w:rsidRPr="00C34FFE">
        <w:rPr>
          <w:rFonts w:eastAsia="Times New Roman"/>
          <w:b/>
          <w:sz w:val="24"/>
          <w:szCs w:val="24"/>
        </w:rPr>
        <w:t xml:space="preserve"> помощи</w:t>
      </w:r>
      <w:r w:rsidR="0063169F" w:rsidRPr="00C34FFE">
        <w:rPr>
          <w:rFonts w:eastAsia="Times New Roman"/>
          <w:b/>
          <w:sz w:val="24"/>
          <w:szCs w:val="24"/>
        </w:rPr>
        <w:t xml:space="preserve"> в</w:t>
      </w:r>
      <w:r w:rsidRPr="00C34FFE">
        <w:rPr>
          <w:rFonts w:eastAsia="Times New Roman"/>
          <w:b/>
          <w:sz w:val="24"/>
          <w:szCs w:val="24"/>
        </w:rPr>
        <w:t xml:space="preserve"> стоматологической клинике ООО «</w:t>
      </w:r>
      <w:r w:rsidR="00C34FFE" w:rsidRPr="00C34FFE">
        <w:rPr>
          <w:rFonts w:eastAsia="Times New Roman"/>
          <w:b/>
          <w:sz w:val="24"/>
          <w:szCs w:val="24"/>
        </w:rPr>
        <w:t>ЛайфСитиМед</w:t>
      </w:r>
      <w:r w:rsidRPr="00C34FFE">
        <w:rPr>
          <w:rFonts w:eastAsia="Times New Roman"/>
          <w:b/>
          <w:sz w:val="24"/>
          <w:szCs w:val="24"/>
        </w:rPr>
        <w:t>»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629"/>
        <w:gridCol w:w="1968"/>
        <w:gridCol w:w="1687"/>
      </w:tblGrid>
      <w:tr w:rsidR="003D006F" w:rsidRPr="002774AD" w:rsidTr="001A5859">
        <w:trPr>
          <w:trHeight w:val="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2774AD" w:rsidRDefault="003D006F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2774AD" w:rsidRDefault="003D006F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Срок гарантии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2774AD" w:rsidRDefault="003D006F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Срок службы</w:t>
            </w:r>
          </w:p>
        </w:tc>
      </w:tr>
      <w:tr w:rsidR="003D006F" w:rsidRPr="002774AD" w:rsidTr="001A5859">
        <w:trPr>
          <w:trHeight w:val="38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3D006F" w:rsidRDefault="003D006F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Пломба из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Vitremer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2774AD" w:rsidRDefault="003D006F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6 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Pr="002774AD" w:rsidRDefault="003D006F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 год</w:t>
            </w:r>
          </w:p>
        </w:tc>
      </w:tr>
      <w:tr w:rsidR="007B76C3" w:rsidRPr="002774AD" w:rsidTr="001A5859">
        <w:trPr>
          <w:trHeight w:val="32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6F" w:rsidRDefault="003D006F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Пломба </w:t>
            </w:r>
          </w:p>
          <w:p w:rsidR="007B76C3" w:rsidRPr="002774AD" w:rsidRDefault="007B76C3" w:rsidP="003D006F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из композита светового отверждения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>
            <w:pPr>
              <w:spacing w:after="12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I класс по Блэку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20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C3" w:rsidRPr="002774AD" w:rsidRDefault="007B76C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>
            <w:pPr>
              <w:spacing w:after="12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II класс по Блэку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1,5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C3" w:rsidRPr="002774AD" w:rsidRDefault="007B76C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6C3" w:rsidRPr="002774AD" w:rsidRDefault="007B76C3" w:rsidP="003D006F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III,IV,V классы по </w:t>
            </w: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Блэку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1,5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6C3" w:rsidRPr="002774AD" w:rsidRDefault="007B76C3">
            <w:pPr>
              <w:spacing w:after="0"/>
              <w:rPr>
                <w:sz w:val="24"/>
                <w:szCs w:val="24"/>
              </w:rPr>
            </w:pP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Виниры</w:t>
            </w:r>
            <w:proofErr w:type="spell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 (прямые реставрации),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A5859">
              <w:rPr>
                <w:rFonts w:eastAsia="Times New Roman"/>
                <w:b/>
                <w:sz w:val="24"/>
                <w:szCs w:val="24"/>
              </w:rPr>
              <w:t xml:space="preserve">при условии </w:t>
            </w: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ортогнати</w:t>
            </w:r>
            <w:proofErr w:type="spellEnd"/>
            <w:r w:rsidR="001A5859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ческого</w:t>
            </w:r>
            <w:proofErr w:type="spell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, фиксируемого прикуса. При сохранении </w:t>
            </w: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целост</w:t>
            </w:r>
            <w:r w:rsidR="001A5859">
              <w:rPr>
                <w:rFonts w:eastAsia="Times New Roman"/>
                <w:b/>
                <w:sz w:val="24"/>
                <w:szCs w:val="24"/>
              </w:rPr>
              <w:t>-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ности</w:t>
            </w:r>
            <w:proofErr w:type="spell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 зубного ряда в боковых отделах не менее, чем на 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9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3D006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1,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5года</w:t>
            </w:r>
          </w:p>
        </w:tc>
      </w:tr>
    </w:tbl>
    <w:p w:rsidR="007B76C3" w:rsidRPr="002774AD" w:rsidRDefault="007B76C3" w:rsidP="007B76C3">
      <w:pPr>
        <w:spacing w:after="0"/>
        <w:jc w:val="both"/>
        <w:rPr>
          <w:rFonts w:eastAsia="Times New Roman"/>
          <w:b/>
          <w:sz w:val="24"/>
          <w:szCs w:val="24"/>
        </w:rPr>
      </w:pPr>
    </w:p>
    <w:p w:rsidR="007B76C3" w:rsidRPr="002774AD" w:rsidRDefault="007B76C3" w:rsidP="007B76C3">
      <w:pPr>
        <w:spacing w:after="0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 xml:space="preserve">    Примечания: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1.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Указанные сроки гарантии и сроки службы для пациентов с единичным кариесом и компенсированным стабилизированным течением кариеса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2.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При КПУ зубов 13-18 сроки сокращаются на 30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%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3.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При КПУ&gt;18 сроки сокращаются на 50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%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4.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При не проведении профессиональной гигиены полости рта, согласно индивидуального графика (минимум 1 раз в 6 месяцев), сроки сокращаются на 60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%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5.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При неудовлетворительной гигиене полости рта сроки сокращаются на 70</w:t>
      </w:r>
      <w:r w:rsidR="006D1833" w:rsidRPr="002774AD">
        <w:rPr>
          <w:rFonts w:eastAsia="Times New Roman"/>
          <w:sz w:val="24"/>
          <w:szCs w:val="24"/>
        </w:rPr>
        <w:t xml:space="preserve"> </w:t>
      </w:r>
      <w:r w:rsidRPr="002774AD">
        <w:rPr>
          <w:rFonts w:eastAsia="Times New Roman"/>
          <w:sz w:val="24"/>
          <w:szCs w:val="24"/>
        </w:rPr>
        <w:t>%</w:t>
      </w:r>
    </w:p>
    <w:p w:rsidR="007B76C3" w:rsidRPr="002774AD" w:rsidRDefault="007B76C3" w:rsidP="007B76C3">
      <w:pPr>
        <w:spacing w:after="0"/>
        <w:ind w:firstLine="454"/>
        <w:jc w:val="both"/>
        <w:rPr>
          <w:rFonts w:eastAsia="Times New Roman"/>
          <w:sz w:val="24"/>
          <w:szCs w:val="24"/>
        </w:rPr>
      </w:pPr>
    </w:p>
    <w:p w:rsidR="007B76C3" w:rsidRPr="00C34FFE" w:rsidRDefault="007B76C3" w:rsidP="0063169F">
      <w:pPr>
        <w:tabs>
          <w:tab w:val="left" w:pos="6840"/>
          <w:tab w:val="left" w:pos="7200"/>
          <w:tab w:val="left" w:pos="7920"/>
        </w:tabs>
        <w:spacing w:after="0"/>
        <w:ind w:firstLine="454"/>
        <w:jc w:val="center"/>
        <w:rPr>
          <w:rFonts w:eastAsia="Times New Roman"/>
          <w:b/>
          <w:sz w:val="24"/>
          <w:szCs w:val="24"/>
        </w:rPr>
      </w:pPr>
      <w:r w:rsidRPr="0063169F">
        <w:rPr>
          <w:rFonts w:eastAsia="Times New Roman"/>
          <w:b/>
          <w:sz w:val="24"/>
          <w:szCs w:val="24"/>
        </w:rPr>
        <w:t>Гарантийные сроки и сроки службы овеществленных результатов ортопеди</w:t>
      </w:r>
      <w:r w:rsidR="0063169F" w:rsidRPr="0063169F">
        <w:rPr>
          <w:rFonts w:eastAsia="Times New Roman"/>
          <w:b/>
          <w:sz w:val="24"/>
          <w:szCs w:val="24"/>
        </w:rPr>
        <w:t xml:space="preserve">ческой </w:t>
      </w:r>
      <w:r w:rsidR="0063169F" w:rsidRPr="00C34FFE">
        <w:rPr>
          <w:rFonts w:eastAsia="Times New Roman"/>
          <w:b/>
          <w:sz w:val="24"/>
          <w:szCs w:val="24"/>
        </w:rPr>
        <w:t>стоматологической помощи в</w:t>
      </w:r>
      <w:r w:rsidRPr="00C34FFE">
        <w:rPr>
          <w:rFonts w:eastAsia="Times New Roman"/>
          <w:b/>
          <w:sz w:val="24"/>
          <w:szCs w:val="24"/>
        </w:rPr>
        <w:t xml:space="preserve"> стоматологической клинике ООО «</w:t>
      </w:r>
      <w:r w:rsidR="00C34FFE" w:rsidRPr="00C34FFE">
        <w:rPr>
          <w:rFonts w:eastAsia="Times New Roman"/>
          <w:b/>
          <w:sz w:val="24"/>
          <w:szCs w:val="24"/>
        </w:rPr>
        <w:t>ЛайфСитиМед</w:t>
      </w:r>
      <w:r w:rsidRPr="00C34FFE">
        <w:rPr>
          <w:rFonts w:eastAsia="Times New Roman"/>
          <w:b/>
          <w:sz w:val="24"/>
          <w:szCs w:val="24"/>
        </w:rPr>
        <w:t>»</w:t>
      </w:r>
    </w:p>
    <w:p w:rsidR="0063169F" w:rsidRPr="0063169F" w:rsidRDefault="0063169F" w:rsidP="0063169F">
      <w:pPr>
        <w:tabs>
          <w:tab w:val="left" w:pos="6840"/>
          <w:tab w:val="left" w:pos="7200"/>
          <w:tab w:val="left" w:pos="7920"/>
        </w:tabs>
        <w:spacing w:after="0"/>
        <w:ind w:firstLine="454"/>
        <w:jc w:val="center"/>
        <w:rPr>
          <w:rFonts w:eastAsia="Times New Roman"/>
          <w:b/>
          <w:sz w:val="24"/>
          <w:szCs w:val="24"/>
          <w:u w:val="single"/>
        </w:rPr>
      </w:pP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1843"/>
        <w:gridCol w:w="1985"/>
        <w:gridCol w:w="1701"/>
      </w:tblGrid>
      <w:tr w:rsidR="0063169F" w:rsidRPr="002774AD" w:rsidTr="001A5859">
        <w:trPr>
          <w:trHeight w:val="1"/>
        </w:trPr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9F" w:rsidRPr="002774AD" w:rsidRDefault="0063169F" w:rsidP="0063169F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Срок гарантии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Срок службы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Вкладки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металла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металлокерамики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фарфора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63169F" w:rsidRPr="002774AD" w:rsidTr="001A5859">
        <w:trPr>
          <w:trHeight w:val="1"/>
        </w:trPr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0"/>
              <w:rPr>
                <w:sz w:val="24"/>
                <w:szCs w:val="24"/>
              </w:rPr>
            </w:pP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Виниры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9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1,5 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Коронки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металлокерамики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временные коронки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</w:tr>
      <w:tr w:rsidR="007B76C3" w:rsidRPr="002774AD" w:rsidTr="001A5859">
        <w:trPr>
          <w:trHeight w:val="63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859" w:rsidRDefault="007B76C3" w:rsidP="001A5859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774AD">
              <w:rPr>
                <w:rFonts w:eastAsia="Times New Roman"/>
                <w:b/>
                <w:sz w:val="24"/>
                <w:szCs w:val="24"/>
              </w:rPr>
              <w:t>штампованные  из</w:t>
            </w:r>
            <w:proofErr w:type="gram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 стали</w:t>
            </w:r>
            <w:r w:rsidR="001A585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 xml:space="preserve">с </w:t>
            </w:r>
          </w:p>
          <w:p w:rsidR="007B76C3" w:rsidRPr="001A5859" w:rsidRDefault="007B76C3" w:rsidP="001A5859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пластмассовой  фасеткой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6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Цельнолитые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rPr>
          <w:trHeight w:val="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На диоксиде циркония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1 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4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D2301F" w:rsidRPr="002774AD" w:rsidTr="001A5859">
        <w:trPr>
          <w:trHeight w:val="17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Мостовидные протезы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Паяные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120"/>
              <w:ind w:left="272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стали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63169F" w:rsidRPr="002774AD" w:rsidTr="001A5859">
        <w:trPr>
          <w:trHeight w:val="17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9F" w:rsidRPr="002774AD" w:rsidRDefault="0063169F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12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Цельнолитые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69F" w:rsidRPr="002774AD" w:rsidRDefault="0063169F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4 года</w:t>
            </w:r>
          </w:p>
        </w:tc>
      </w:tr>
      <w:tr w:rsidR="007B76C3" w:rsidRPr="002774AD" w:rsidTr="001A5859">
        <w:trPr>
          <w:trHeight w:val="17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Цельнолитые </w:t>
            </w:r>
          </w:p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с облицовкой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12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пластмассы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6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</w:tr>
      <w:tr w:rsidR="007B76C3" w:rsidRPr="002774AD" w:rsidTr="001A5859">
        <w:trPr>
          <w:trHeight w:val="17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12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керамики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12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Из металлокерамики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Бюгельные</w:t>
            </w:r>
            <w:proofErr w:type="spell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 протезы (каркасные)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2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года</w:t>
            </w:r>
          </w:p>
        </w:tc>
      </w:tr>
      <w:tr w:rsidR="007B76C3" w:rsidRPr="002774AD" w:rsidTr="001A5859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Пластиночные протезы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Частичные съемные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 xml:space="preserve">6 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</w:tr>
      <w:tr w:rsidR="007B76C3" w:rsidRPr="002774AD" w:rsidTr="001A5859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Полные съемные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6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1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год</w:t>
            </w:r>
          </w:p>
        </w:tc>
      </w:tr>
      <w:tr w:rsidR="007B76C3" w:rsidRPr="002774AD" w:rsidTr="001A5859"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63169F" w:rsidRDefault="007B76C3" w:rsidP="001A5859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Временные пластиночные протезы разобщающиеся, </w:t>
            </w:r>
            <w:proofErr w:type="spellStart"/>
            <w:r w:rsidRPr="002774AD">
              <w:rPr>
                <w:rFonts w:eastAsia="Times New Roman"/>
                <w:b/>
                <w:sz w:val="24"/>
                <w:szCs w:val="24"/>
              </w:rPr>
              <w:t>иммедиат</w:t>
            </w:r>
            <w:proofErr w:type="spellEnd"/>
            <w:r w:rsidRPr="002774AD">
              <w:rPr>
                <w:rFonts w:eastAsia="Times New Roman"/>
                <w:b/>
                <w:sz w:val="24"/>
                <w:szCs w:val="24"/>
              </w:rPr>
              <w:t xml:space="preserve"> протезы (при</w:t>
            </w:r>
            <w:r w:rsidR="0063169F">
              <w:rPr>
                <w:rFonts w:eastAsia="Times New Roman"/>
                <w:b/>
                <w:sz w:val="24"/>
                <w:szCs w:val="24"/>
              </w:rPr>
              <w:t xml:space="preserve"> условии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 xml:space="preserve">проведения плановых перебазировок 1раз в 1-1,5 мес.)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3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6C3" w:rsidRPr="002774AD" w:rsidRDefault="007B76C3" w:rsidP="001A5859">
            <w:pPr>
              <w:spacing w:after="0"/>
              <w:jc w:val="center"/>
              <w:rPr>
                <w:sz w:val="24"/>
                <w:szCs w:val="24"/>
              </w:rPr>
            </w:pPr>
            <w:r w:rsidRPr="002774AD">
              <w:rPr>
                <w:rFonts w:eastAsia="Times New Roman"/>
                <w:b/>
                <w:sz w:val="24"/>
                <w:szCs w:val="24"/>
              </w:rPr>
              <w:t>8</w:t>
            </w:r>
            <w:r w:rsidR="006D1833" w:rsidRPr="002774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774AD">
              <w:rPr>
                <w:rFonts w:eastAsia="Times New Roman"/>
                <w:b/>
                <w:sz w:val="24"/>
                <w:szCs w:val="24"/>
              </w:rPr>
              <w:t>мес.</w:t>
            </w:r>
          </w:p>
        </w:tc>
      </w:tr>
    </w:tbl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b/>
          <w:sz w:val="24"/>
          <w:szCs w:val="24"/>
        </w:rPr>
      </w:pP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b/>
          <w:sz w:val="24"/>
          <w:szCs w:val="24"/>
        </w:rPr>
      </w:pPr>
      <w:r w:rsidRPr="002774AD">
        <w:rPr>
          <w:rFonts w:eastAsia="Times New Roman"/>
          <w:b/>
          <w:sz w:val="24"/>
          <w:szCs w:val="24"/>
        </w:rPr>
        <w:t>Примечания:</w:t>
      </w: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1. Гарантии в полном объеме действуют только при условии фиксированного прикуса и полного восстановления целостности зубных рядов.</w:t>
      </w: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В остальных случаях сроки устанавливаются индивидуально.</w:t>
      </w: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2. При неудовлетворительной гигиене полости рта указанные сроки гарантии сокращаются на 50%</w:t>
      </w: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3. При нарушении графиков профилактических осмотров, предусмотренных планом лечения, гарантии аннулируются</w:t>
      </w:r>
    </w:p>
    <w:p w:rsidR="007B76C3" w:rsidRPr="002774AD" w:rsidRDefault="007B76C3" w:rsidP="007B76C3">
      <w:pPr>
        <w:spacing w:after="0"/>
        <w:ind w:left="284" w:firstLine="142"/>
        <w:jc w:val="both"/>
        <w:rPr>
          <w:rFonts w:eastAsia="Times New Roman"/>
          <w:sz w:val="24"/>
          <w:szCs w:val="24"/>
        </w:rPr>
      </w:pPr>
      <w:r w:rsidRPr="002774AD">
        <w:rPr>
          <w:rFonts w:eastAsia="Times New Roman"/>
          <w:sz w:val="24"/>
          <w:szCs w:val="24"/>
        </w:rPr>
        <w:t>4. При протезировании на имплантатах сроки гарантии и сроки службы определяются в соответствии с конструкцией протеза и общим состоянием организма. При наличии у пациента системных заболеваний гарантии не определяются.</w:t>
      </w:r>
    </w:p>
    <w:p w:rsidR="006D1833" w:rsidRPr="002774AD" w:rsidRDefault="006D1833" w:rsidP="007B76C3">
      <w:pPr>
        <w:spacing w:after="0"/>
        <w:ind w:left="284" w:firstLine="142"/>
        <w:jc w:val="both"/>
        <w:rPr>
          <w:rFonts w:eastAsia="Times New Roman"/>
          <w:b/>
          <w:i/>
          <w:sz w:val="24"/>
          <w:szCs w:val="24"/>
        </w:rPr>
      </w:pPr>
    </w:p>
    <w:p w:rsidR="00D2301F" w:rsidRPr="002774AD" w:rsidRDefault="00D2301F" w:rsidP="007B76C3">
      <w:pPr>
        <w:spacing w:after="0"/>
        <w:ind w:left="284" w:firstLine="142"/>
        <w:jc w:val="both"/>
        <w:rPr>
          <w:rFonts w:eastAsia="Times New Roman"/>
          <w:b/>
          <w:i/>
          <w:sz w:val="24"/>
          <w:szCs w:val="24"/>
        </w:rPr>
      </w:pPr>
    </w:p>
    <w:p w:rsidR="00D2301F" w:rsidRPr="002774AD" w:rsidRDefault="00D2301F" w:rsidP="007B76C3">
      <w:pPr>
        <w:spacing w:after="0"/>
        <w:ind w:left="284" w:firstLine="142"/>
        <w:jc w:val="both"/>
        <w:rPr>
          <w:rFonts w:eastAsia="Times New Roman"/>
          <w:b/>
          <w:i/>
          <w:sz w:val="24"/>
          <w:szCs w:val="24"/>
        </w:rPr>
      </w:pPr>
    </w:p>
    <w:p w:rsidR="00EF24B9" w:rsidRPr="002774AD" w:rsidRDefault="00EF24B9" w:rsidP="00681586">
      <w:pPr>
        <w:spacing w:after="0"/>
        <w:ind w:left="4956"/>
        <w:rPr>
          <w:sz w:val="24"/>
          <w:szCs w:val="24"/>
        </w:rPr>
      </w:pPr>
    </w:p>
    <w:p w:rsidR="00EF24B9" w:rsidRPr="002774AD" w:rsidRDefault="00EF24B9" w:rsidP="00681586">
      <w:pPr>
        <w:spacing w:after="0"/>
        <w:ind w:left="4956"/>
        <w:rPr>
          <w:sz w:val="24"/>
          <w:szCs w:val="24"/>
        </w:rPr>
      </w:pPr>
    </w:p>
    <w:p w:rsidR="00EF24B9" w:rsidRPr="002774AD" w:rsidRDefault="00EF24B9" w:rsidP="00681586">
      <w:pPr>
        <w:spacing w:after="0"/>
        <w:ind w:left="4956"/>
        <w:rPr>
          <w:sz w:val="24"/>
          <w:szCs w:val="24"/>
        </w:rPr>
      </w:pPr>
    </w:p>
    <w:sectPr w:rsidR="00EF24B9" w:rsidRPr="002774AD" w:rsidSect="001A58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610"/>
    <w:multiLevelType w:val="multilevel"/>
    <w:tmpl w:val="19BCB2E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4B0531"/>
    <w:multiLevelType w:val="multilevel"/>
    <w:tmpl w:val="C61CC92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B744A6"/>
    <w:multiLevelType w:val="hybridMultilevel"/>
    <w:tmpl w:val="AF0E345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ADE2479"/>
    <w:multiLevelType w:val="multilevel"/>
    <w:tmpl w:val="EB7229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867D1B"/>
    <w:multiLevelType w:val="hybridMultilevel"/>
    <w:tmpl w:val="093A5E02"/>
    <w:lvl w:ilvl="0" w:tplc="041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43C93E09"/>
    <w:multiLevelType w:val="hybridMultilevel"/>
    <w:tmpl w:val="0990161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5FC21D8"/>
    <w:multiLevelType w:val="multilevel"/>
    <w:tmpl w:val="17DE12D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0640ACF"/>
    <w:multiLevelType w:val="multilevel"/>
    <w:tmpl w:val="A2F4FA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39904A6"/>
    <w:multiLevelType w:val="multilevel"/>
    <w:tmpl w:val="EC54DCD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8B6321F"/>
    <w:multiLevelType w:val="multilevel"/>
    <w:tmpl w:val="186EA96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D812060"/>
    <w:multiLevelType w:val="hybridMultilevel"/>
    <w:tmpl w:val="5E9027F4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6"/>
    <w:rsid w:val="0004696A"/>
    <w:rsid w:val="000D5AD9"/>
    <w:rsid w:val="001A5859"/>
    <w:rsid w:val="001D0EC4"/>
    <w:rsid w:val="002774AD"/>
    <w:rsid w:val="002D0298"/>
    <w:rsid w:val="002E3105"/>
    <w:rsid w:val="00382A74"/>
    <w:rsid w:val="003D006F"/>
    <w:rsid w:val="004B32B5"/>
    <w:rsid w:val="00571EA4"/>
    <w:rsid w:val="0057420D"/>
    <w:rsid w:val="00591C85"/>
    <w:rsid w:val="00606215"/>
    <w:rsid w:val="0063169F"/>
    <w:rsid w:val="00666E48"/>
    <w:rsid w:val="00671E5B"/>
    <w:rsid w:val="006778B8"/>
    <w:rsid w:val="00681586"/>
    <w:rsid w:val="006D1833"/>
    <w:rsid w:val="007A0AF0"/>
    <w:rsid w:val="007B76C3"/>
    <w:rsid w:val="007F2835"/>
    <w:rsid w:val="0086399C"/>
    <w:rsid w:val="0093352F"/>
    <w:rsid w:val="00A0019D"/>
    <w:rsid w:val="00A85EB8"/>
    <w:rsid w:val="00AB1C1B"/>
    <w:rsid w:val="00AD4568"/>
    <w:rsid w:val="00B1066E"/>
    <w:rsid w:val="00B54920"/>
    <w:rsid w:val="00BB2874"/>
    <w:rsid w:val="00C10E89"/>
    <w:rsid w:val="00C34FFE"/>
    <w:rsid w:val="00CC6A16"/>
    <w:rsid w:val="00D13160"/>
    <w:rsid w:val="00D2301F"/>
    <w:rsid w:val="00D470A8"/>
    <w:rsid w:val="00EF24B9"/>
    <w:rsid w:val="00F209E1"/>
    <w:rsid w:val="00F522CF"/>
    <w:rsid w:val="00F90AA3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B873"/>
  <w15:docId w15:val="{1EB2F0F4-153E-4FA7-B0C3-BD13FB81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20"/>
    <w:pPr>
      <w:spacing w:after="200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24B9"/>
    <w:pPr>
      <w:keepNext/>
      <w:tabs>
        <w:tab w:val="left" w:pos="4253"/>
      </w:tabs>
      <w:spacing w:after="0" w:line="360" w:lineRule="auto"/>
      <w:jc w:val="both"/>
      <w:outlineLvl w:val="0"/>
    </w:pPr>
    <w:rPr>
      <w:rFonts w:eastAsia="Times New Roman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6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158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1586"/>
    <w:rPr>
      <w:color w:val="0000FF"/>
      <w:u w:val="single"/>
    </w:rPr>
  </w:style>
  <w:style w:type="character" w:customStyle="1" w:styleId="10">
    <w:name w:val="Заголовок 1 Знак"/>
    <w:link w:val="1"/>
    <w:rsid w:val="00EF24B9"/>
    <w:rPr>
      <w:rFonts w:eastAsia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EF24B9"/>
    <w:pPr>
      <w:spacing w:after="0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link w:val="a6"/>
    <w:rsid w:val="00EF24B9"/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106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D41A-153A-48F8-AA25-2EBF9541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GHU</Company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userghu1</dc:creator>
  <cp:lastModifiedBy>Пользователь Windows</cp:lastModifiedBy>
  <cp:revision>4</cp:revision>
  <cp:lastPrinted>2020-07-15T08:59:00Z</cp:lastPrinted>
  <dcterms:created xsi:type="dcterms:W3CDTF">2020-06-25T09:55:00Z</dcterms:created>
  <dcterms:modified xsi:type="dcterms:W3CDTF">2020-07-15T09:29:00Z</dcterms:modified>
</cp:coreProperties>
</file>